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4E6A" w:rsidRDefault="00F54E6A">
      <w:r>
        <w:rPr>
          <w:noProof/>
          <w:lang w:eastAsia="cs-CZ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4205605</wp:posOffset>
            </wp:positionH>
            <wp:positionV relativeFrom="paragraph">
              <wp:posOffset>-575945</wp:posOffset>
            </wp:positionV>
            <wp:extent cx="2200275" cy="1895475"/>
            <wp:effectExtent l="0" t="0" r="9525" b="9525"/>
            <wp:wrapNone/>
            <wp:docPr id="2" name="Obrázek 2" descr="C:\Users\janda\Desktop\3_loga-upraven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janda\Desktop\3_loga-upraveno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0275" cy="1895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54E6A" w:rsidRDefault="00F54E6A" w:rsidP="00F54E6A"/>
    <w:p w:rsidR="009E3BBC" w:rsidRDefault="00F54E6A" w:rsidP="00F54E6A">
      <w:pPr>
        <w:pStyle w:val="Nadpis1"/>
      </w:pPr>
      <w:r>
        <w:tab/>
        <w:t>Inovovan</w:t>
      </w:r>
      <w:r w:rsidR="006A2AD4">
        <w:t>á</w:t>
      </w:r>
      <w:r>
        <w:t xml:space="preserve"> vyučov</w:t>
      </w:r>
      <w:r w:rsidR="006A2AD4">
        <w:t>ací hodina</w:t>
      </w:r>
    </w:p>
    <w:p w:rsidR="008418A0" w:rsidRPr="008418A0" w:rsidRDefault="008418A0" w:rsidP="008418A0"/>
    <w:p w:rsidR="00F54E6A" w:rsidRDefault="00F54E6A" w:rsidP="00F54E6A">
      <w:pPr>
        <w:pStyle w:val="Nadpis2"/>
      </w:pPr>
      <w:r>
        <w:t>Téma:</w:t>
      </w:r>
      <w:r>
        <w:tab/>
      </w:r>
      <w:r>
        <w:tab/>
      </w:r>
      <w:r w:rsidR="00471646">
        <w:t>K. H. Mácha - Máj</w:t>
      </w:r>
    </w:p>
    <w:p w:rsidR="00F54E6A" w:rsidRDefault="00F54E6A" w:rsidP="00F54E6A">
      <w:pPr>
        <w:pStyle w:val="Nadpis2"/>
      </w:pPr>
      <w:r>
        <w:t>Předmět:</w:t>
      </w:r>
      <w:r>
        <w:tab/>
      </w:r>
      <w:r w:rsidR="004E6845">
        <w:t xml:space="preserve">Český </w:t>
      </w:r>
      <w:proofErr w:type="gramStart"/>
      <w:r w:rsidR="004E6845">
        <w:t>jazyk</w:t>
      </w:r>
      <w:r w:rsidR="00EB6AE6">
        <w:t xml:space="preserve"> –</w:t>
      </w:r>
      <w:r w:rsidR="008F2E68">
        <w:t xml:space="preserve"> </w:t>
      </w:r>
      <w:r w:rsidR="00B81E3E">
        <w:t xml:space="preserve"> 2</w:t>
      </w:r>
      <w:r w:rsidR="008418A0">
        <w:t>. ročník</w:t>
      </w:r>
      <w:proofErr w:type="gramEnd"/>
    </w:p>
    <w:p w:rsidR="006A2AD4" w:rsidRPr="006A2AD4" w:rsidRDefault="00402142" w:rsidP="006A2AD4">
      <w:pPr>
        <w:pStyle w:val="Nadpis2"/>
      </w:pPr>
      <w:r>
        <w:t>Me</w:t>
      </w:r>
      <w:r w:rsidR="006A2AD4">
        <w:t>zipředmětové vztahy:</w:t>
      </w:r>
      <w:r w:rsidR="001359E7">
        <w:t xml:space="preserve"> umění a kultura</w:t>
      </w:r>
    </w:p>
    <w:p w:rsidR="00F54E6A" w:rsidRDefault="00F54E6A" w:rsidP="00F54E6A"/>
    <w:p w:rsidR="00F54E6A" w:rsidRPr="008418A0" w:rsidRDefault="00F54E6A" w:rsidP="00F54E6A">
      <w:pPr>
        <w:rPr>
          <w:sz w:val="24"/>
          <w:szCs w:val="24"/>
        </w:rPr>
      </w:pPr>
      <w:r w:rsidRPr="008418A0">
        <w:rPr>
          <w:sz w:val="24"/>
          <w:szCs w:val="24"/>
        </w:rPr>
        <w:t xml:space="preserve">Pomůcky: </w:t>
      </w:r>
      <w:proofErr w:type="spellStart"/>
      <w:r w:rsidRPr="008418A0">
        <w:rPr>
          <w:sz w:val="24"/>
          <w:szCs w:val="24"/>
        </w:rPr>
        <w:t>iPady</w:t>
      </w:r>
      <w:proofErr w:type="spellEnd"/>
      <w:r w:rsidRPr="008418A0">
        <w:rPr>
          <w:sz w:val="24"/>
          <w:szCs w:val="24"/>
        </w:rPr>
        <w:t xml:space="preserve"> (i Kufr)</w:t>
      </w:r>
      <w:r w:rsidR="006C3A06" w:rsidRPr="008418A0">
        <w:rPr>
          <w:sz w:val="24"/>
          <w:szCs w:val="24"/>
        </w:rPr>
        <w:t>, nutné připojení k internetu</w:t>
      </w:r>
    </w:p>
    <w:p w:rsidR="00F54E6A" w:rsidRPr="008418A0" w:rsidRDefault="00F100C1" w:rsidP="00F54E6A">
      <w:pPr>
        <w:rPr>
          <w:sz w:val="24"/>
          <w:szCs w:val="24"/>
        </w:rPr>
      </w:pPr>
      <w:r>
        <w:rPr>
          <w:sz w:val="24"/>
          <w:szCs w:val="24"/>
        </w:rPr>
        <w:t>Aplikace:</w:t>
      </w:r>
      <w:r w:rsidR="00F33EE3">
        <w:rPr>
          <w:sz w:val="24"/>
          <w:szCs w:val="24"/>
        </w:rPr>
        <w:t xml:space="preserve"> </w:t>
      </w:r>
      <w:r w:rsidR="008F2E68">
        <w:rPr>
          <w:sz w:val="24"/>
          <w:szCs w:val="24"/>
        </w:rPr>
        <w:t>Safari</w:t>
      </w:r>
      <w:r w:rsidR="00EB6AE6">
        <w:rPr>
          <w:sz w:val="24"/>
          <w:szCs w:val="24"/>
        </w:rPr>
        <w:t xml:space="preserve"> – </w:t>
      </w:r>
      <w:r w:rsidR="008F2E68">
        <w:rPr>
          <w:sz w:val="24"/>
          <w:szCs w:val="24"/>
        </w:rPr>
        <w:t>vyhledávání informací</w:t>
      </w:r>
    </w:p>
    <w:p w:rsidR="006C3A06" w:rsidRDefault="006C3A06" w:rsidP="00F54E6A">
      <w:pPr>
        <w:rPr>
          <w:sz w:val="24"/>
          <w:szCs w:val="24"/>
        </w:rPr>
      </w:pPr>
      <w:r w:rsidRPr="008418A0">
        <w:rPr>
          <w:sz w:val="24"/>
          <w:szCs w:val="24"/>
        </w:rPr>
        <w:t xml:space="preserve">Časová náročnost: </w:t>
      </w:r>
      <w:r w:rsidR="00471646">
        <w:rPr>
          <w:sz w:val="24"/>
          <w:szCs w:val="24"/>
        </w:rPr>
        <w:t>1</w:t>
      </w:r>
      <w:r w:rsidR="008418A0">
        <w:rPr>
          <w:sz w:val="24"/>
          <w:szCs w:val="24"/>
        </w:rPr>
        <w:t xml:space="preserve"> </w:t>
      </w:r>
      <w:r w:rsidR="00471646">
        <w:rPr>
          <w:sz w:val="24"/>
          <w:szCs w:val="24"/>
        </w:rPr>
        <w:t>vyučovací hodinu</w:t>
      </w:r>
    </w:p>
    <w:p w:rsidR="008418A0" w:rsidRDefault="008418A0" w:rsidP="00F54E6A">
      <w:pPr>
        <w:rPr>
          <w:sz w:val="24"/>
          <w:szCs w:val="24"/>
        </w:rPr>
      </w:pPr>
      <w:r>
        <w:rPr>
          <w:sz w:val="24"/>
          <w:szCs w:val="24"/>
        </w:rPr>
        <w:t xml:space="preserve">Cíl: </w:t>
      </w:r>
      <w:r w:rsidR="00471646">
        <w:rPr>
          <w:sz w:val="24"/>
          <w:szCs w:val="24"/>
        </w:rPr>
        <w:t>Čtení, rozbor a přednes úryvků z díla Máj</w:t>
      </w:r>
    </w:p>
    <w:p w:rsidR="008418A0" w:rsidRPr="008418A0" w:rsidRDefault="008418A0" w:rsidP="00F54E6A">
      <w:pPr>
        <w:rPr>
          <w:sz w:val="24"/>
          <w:szCs w:val="24"/>
        </w:rPr>
      </w:pPr>
      <w:r>
        <w:rPr>
          <w:sz w:val="24"/>
          <w:szCs w:val="24"/>
        </w:rPr>
        <w:t xml:space="preserve">Zařazeno do výuky </w:t>
      </w:r>
      <w:r w:rsidR="00B81E3E">
        <w:rPr>
          <w:sz w:val="24"/>
          <w:szCs w:val="24"/>
        </w:rPr>
        <w:t>druhého</w:t>
      </w:r>
      <w:bookmarkStart w:id="0" w:name="_GoBack"/>
      <w:bookmarkEnd w:id="0"/>
      <w:r>
        <w:rPr>
          <w:sz w:val="24"/>
          <w:szCs w:val="24"/>
        </w:rPr>
        <w:t xml:space="preserve"> ročníku.</w:t>
      </w:r>
    </w:p>
    <w:p w:rsidR="006A2AD4" w:rsidRPr="008418A0" w:rsidRDefault="008F2E68" w:rsidP="006A2AD4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Úvod do </w:t>
      </w:r>
      <w:r w:rsidR="00A775D5">
        <w:rPr>
          <w:sz w:val="24"/>
          <w:szCs w:val="24"/>
        </w:rPr>
        <w:t>tématu</w:t>
      </w:r>
      <w:r>
        <w:rPr>
          <w:sz w:val="24"/>
          <w:szCs w:val="24"/>
        </w:rPr>
        <w:t xml:space="preserve"> –</w:t>
      </w:r>
      <w:r w:rsidR="00D94535">
        <w:rPr>
          <w:sz w:val="24"/>
          <w:szCs w:val="24"/>
        </w:rPr>
        <w:t xml:space="preserve"> literární </w:t>
      </w:r>
      <w:r w:rsidR="00F100C1">
        <w:rPr>
          <w:sz w:val="24"/>
          <w:szCs w:val="24"/>
        </w:rPr>
        <w:t>kontext</w:t>
      </w:r>
      <w:r w:rsidR="00471646">
        <w:rPr>
          <w:sz w:val="24"/>
          <w:szCs w:val="24"/>
        </w:rPr>
        <w:t xml:space="preserve"> (český romantismus)</w:t>
      </w:r>
      <w:r w:rsidR="00F100C1">
        <w:rPr>
          <w:sz w:val="24"/>
          <w:szCs w:val="24"/>
        </w:rPr>
        <w:t xml:space="preserve">, </w:t>
      </w:r>
      <w:r w:rsidR="00E6584E">
        <w:rPr>
          <w:sz w:val="24"/>
          <w:szCs w:val="24"/>
        </w:rPr>
        <w:t xml:space="preserve">zařazení </w:t>
      </w:r>
      <w:r w:rsidR="00D94535">
        <w:rPr>
          <w:sz w:val="24"/>
          <w:szCs w:val="24"/>
        </w:rPr>
        <w:t>autora</w:t>
      </w:r>
      <w:r w:rsidR="00F100C1">
        <w:rPr>
          <w:sz w:val="24"/>
          <w:szCs w:val="24"/>
        </w:rPr>
        <w:t xml:space="preserve"> </w:t>
      </w:r>
      <w:r w:rsidR="00E6584E">
        <w:rPr>
          <w:sz w:val="24"/>
          <w:szCs w:val="24"/>
        </w:rPr>
        <w:t>do povinné literatury (pro seznam přečtené četby k společné části maturitní zkoušky z </w:t>
      </w:r>
      <w:proofErr w:type="spellStart"/>
      <w:r w:rsidR="00E6584E">
        <w:rPr>
          <w:sz w:val="24"/>
          <w:szCs w:val="24"/>
        </w:rPr>
        <w:t>Čj</w:t>
      </w:r>
      <w:proofErr w:type="spellEnd"/>
      <w:r w:rsidR="00E6584E">
        <w:rPr>
          <w:sz w:val="24"/>
          <w:szCs w:val="24"/>
        </w:rPr>
        <w:t>)</w:t>
      </w:r>
      <w:r w:rsidR="00E85972">
        <w:rPr>
          <w:sz w:val="24"/>
          <w:szCs w:val="24"/>
        </w:rPr>
        <w:t>.</w:t>
      </w:r>
    </w:p>
    <w:p w:rsidR="006A2AD4" w:rsidRPr="008418A0" w:rsidRDefault="006A2AD4" w:rsidP="006A2AD4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 w:rsidRPr="008418A0">
        <w:rPr>
          <w:sz w:val="24"/>
          <w:szCs w:val="24"/>
        </w:rPr>
        <w:t xml:space="preserve">Popis cíle – </w:t>
      </w:r>
      <w:r w:rsidR="00F100C1">
        <w:rPr>
          <w:sz w:val="24"/>
          <w:szCs w:val="24"/>
        </w:rPr>
        <w:t xml:space="preserve">porovnání </w:t>
      </w:r>
      <w:r w:rsidR="00471646">
        <w:rPr>
          <w:sz w:val="24"/>
          <w:szCs w:val="24"/>
        </w:rPr>
        <w:t>původního díla Máj se současnou interpretací a současným zpracováním (např. filmovým)</w:t>
      </w:r>
      <w:r w:rsidRPr="008418A0">
        <w:rPr>
          <w:sz w:val="24"/>
          <w:szCs w:val="24"/>
        </w:rPr>
        <w:t>.</w:t>
      </w:r>
    </w:p>
    <w:p w:rsidR="006A2AD4" w:rsidRPr="002C1458" w:rsidRDefault="00D94535" w:rsidP="002C1458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Celá třída</w:t>
      </w:r>
      <w:r w:rsidR="00E6584E">
        <w:rPr>
          <w:sz w:val="24"/>
          <w:szCs w:val="24"/>
        </w:rPr>
        <w:t xml:space="preserve"> dostane </w:t>
      </w:r>
      <w:r w:rsidR="00471646">
        <w:rPr>
          <w:sz w:val="24"/>
          <w:szCs w:val="24"/>
        </w:rPr>
        <w:t xml:space="preserve">jednu ukázku. </w:t>
      </w:r>
    </w:p>
    <w:p w:rsidR="006A2AD4" w:rsidRPr="008418A0" w:rsidRDefault="00F100C1" w:rsidP="006A2AD4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Vysvětlení případných</w:t>
      </w:r>
      <w:r w:rsidR="002C1458">
        <w:rPr>
          <w:sz w:val="24"/>
          <w:szCs w:val="24"/>
        </w:rPr>
        <w:t xml:space="preserve"> </w:t>
      </w:r>
      <w:r w:rsidR="00E6584E">
        <w:rPr>
          <w:sz w:val="24"/>
          <w:szCs w:val="24"/>
        </w:rPr>
        <w:t xml:space="preserve">neznámých </w:t>
      </w:r>
      <w:r>
        <w:rPr>
          <w:sz w:val="24"/>
          <w:szCs w:val="24"/>
        </w:rPr>
        <w:t>slov</w:t>
      </w:r>
      <w:r w:rsidR="00471646">
        <w:rPr>
          <w:sz w:val="24"/>
          <w:szCs w:val="24"/>
        </w:rPr>
        <w:t xml:space="preserve"> a obratů</w:t>
      </w:r>
      <w:r w:rsidR="00E6584E">
        <w:rPr>
          <w:sz w:val="24"/>
          <w:szCs w:val="24"/>
        </w:rPr>
        <w:t>, čtení a porozumění textu</w:t>
      </w:r>
      <w:r w:rsidR="00D94535">
        <w:rPr>
          <w:sz w:val="24"/>
          <w:szCs w:val="24"/>
        </w:rPr>
        <w:t xml:space="preserve"> / příprava přednesu</w:t>
      </w:r>
      <w:r w:rsidR="00E6584E">
        <w:rPr>
          <w:sz w:val="24"/>
          <w:szCs w:val="24"/>
        </w:rPr>
        <w:t>.</w:t>
      </w:r>
    </w:p>
    <w:p w:rsidR="006A2AD4" w:rsidRPr="008418A0" w:rsidRDefault="00E6584E" w:rsidP="006A2AD4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Nalezení </w:t>
      </w:r>
      <w:r w:rsidR="00F100C1">
        <w:rPr>
          <w:sz w:val="24"/>
          <w:szCs w:val="24"/>
        </w:rPr>
        <w:t>v Safari</w:t>
      </w:r>
      <w:r>
        <w:rPr>
          <w:sz w:val="24"/>
          <w:szCs w:val="24"/>
        </w:rPr>
        <w:t xml:space="preserve"> sekundárních zdrojů (video</w:t>
      </w:r>
      <w:r w:rsidR="00D94535">
        <w:rPr>
          <w:sz w:val="24"/>
          <w:szCs w:val="24"/>
        </w:rPr>
        <w:t xml:space="preserve"> – </w:t>
      </w:r>
      <w:proofErr w:type="spellStart"/>
      <w:r w:rsidR="00D94535">
        <w:rPr>
          <w:sz w:val="24"/>
          <w:szCs w:val="24"/>
        </w:rPr>
        <w:t>youtube</w:t>
      </w:r>
      <w:proofErr w:type="spellEnd"/>
      <w:r w:rsidR="00D94535">
        <w:rPr>
          <w:sz w:val="24"/>
          <w:szCs w:val="24"/>
        </w:rPr>
        <w:t xml:space="preserve"> – </w:t>
      </w:r>
      <w:proofErr w:type="gramStart"/>
      <w:r w:rsidR="00471646">
        <w:rPr>
          <w:sz w:val="24"/>
          <w:szCs w:val="24"/>
        </w:rPr>
        <w:t>Máj (</w:t>
      </w:r>
      <w:proofErr w:type="spellStart"/>
      <w:r w:rsidR="00471646">
        <w:rPr>
          <w:sz w:val="24"/>
          <w:szCs w:val="24"/>
        </w:rPr>
        <w:t>F.A.</w:t>
      </w:r>
      <w:proofErr w:type="gramEnd"/>
      <w:r w:rsidR="00471646">
        <w:rPr>
          <w:sz w:val="24"/>
          <w:szCs w:val="24"/>
        </w:rPr>
        <w:t>Brabec</w:t>
      </w:r>
      <w:proofErr w:type="spellEnd"/>
      <w:r w:rsidR="00471646">
        <w:rPr>
          <w:sz w:val="24"/>
          <w:szCs w:val="24"/>
        </w:rPr>
        <w:t>)</w:t>
      </w:r>
      <w:r w:rsidR="002C1458">
        <w:rPr>
          <w:sz w:val="24"/>
          <w:szCs w:val="24"/>
        </w:rPr>
        <w:t>.</w:t>
      </w:r>
    </w:p>
    <w:p w:rsidR="006C3A06" w:rsidRDefault="00471646" w:rsidP="00F100C1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Vyhledávání básnických prostředků, vysvětlení, interpretace.</w:t>
      </w:r>
    </w:p>
    <w:p w:rsidR="00471646" w:rsidRPr="008418A0" w:rsidRDefault="00471646" w:rsidP="00F100C1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Hlasitý přednes ukázky.</w:t>
      </w:r>
    </w:p>
    <w:p w:rsidR="006C3A06" w:rsidRDefault="006C3A06" w:rsidP="006C3A06">
      <w:pPr>
        <w:rPr>
          <w:sz w:val="24"/>
          <w:szCs w:val="24"/>
        </w:rPr>
      </w:pPr>
      <w:r w:rsidRPr="008418A0">
        <w:rPr>
          <w:sz w:val="24"/>
          <w:szCs w:val="24"/>
        </w:rPr>
        <w:t>Doporučení:</w:t>
      </w:r>
      <w:r w:rsidR="00D94535">
        <w:rPr>
          <w:sz w:val="24"/>
          <w:szCs w:val="24"/>
        </w:rPr>
        <w:t xml:space="preserve"> </w:t>
      </w:r>
      <w:r w:rsidR="00471646">
        <w:rPr>
          <w:sz w:val="24"/>
          <w:szCs w:val="24"/>
        </w:rPr>
        <w:t>Je možné zadat jednotlivcům přípravu přednesu jako domácí úkol – ne zpaměti</w:t>
      </w:r>
      <w:r w:rsidR="00F100C1">
        <w:rPr>
          <w:sz w:val="24"/>
          <w:szCs w:val="24"/>
        </w:rPr>
        <w:t xml:space="preserve">. </w:t>
      </w:r>
    </w:p>
    <w:p w:rsidR="00E60E3C" w:rsidRDefault="00E60E3C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8418A0" w:rsidRDefault="008418A0" w:rsidP="006C3A06">
      <w:pPr>
        <w:rPr>
          <w:sz w:val="24"/>
          <w:szCs w:val="24"/>
        </w:rPr>
      </w:pPr>
    </w:p>
    <w:p w:rsidR="00E60E3C" w:rsidRDefault="00E60E3C" w:rsidP="006C3A06">
      <w:pPr>
        <w:rPr>
          <w:sz w:val="24"/>
          <w:szCs w:val="24"/>
        </w:rPr>
      </w:pPr>
      <w:r>
        <w:rPr>
          <w:sz w:val="24"/>
          <w:szCs w:val="24"/>
        </w:rPr>
        <w:t>Vyhodnocení hodiny:</w:t>
      </w:r>
    </w:p>
    <w:p w:rsidR="00E60E3C" w:rsidRDefault="00E60E3C" w:rsidP="006C3A06">
      <w:pPr>
        <w:rPr>
          <w:sz w:val="24"/>
          <w:szCs w:val="24"/>
        </w:rPr>
      </w:pPr>
      <w:r>
        <w:rPr>
          <w:sz w:val="24"/>
          <w:szCs w:val="24"/>
        </w:rPr>
        <w:t>(Známkováno jako ve škole: 1 nejlepší, 5 nejhorší)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562"/>
        <w:gridCol w:w="7513"/>
        <w:gridCol w:w="987"/>
      </w:tblGrid>
      <w:tr w:rsidR="00E60E3C" w:rsidTr="00E60E3C">
        <w:tc>
          <w:tcPr>
            <w:tcW w:w="562" w:type="dxa"/>
          </w:tcPr>
          <w:p w:rsidR="00E60E3C" w:rsidRDefault="00E60E3C" w:rsidP="00E60E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7513" w:type="dxa"/>
          </w:tcPr>
          <w:p w:rsidR="00E60E3C" w:rsidRDefault="00E60E3C" w:rsidP="006C3A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Přínos pro dané téma.</w:t>
            </w:r>
          </w:p>
        </w:tc>
        <w:tc>
          <w:tcPr>
            <w:tcW w:w="987" w:type="dxa"/>
          </w:tcPr>
          <w:p w:rsidR="00E60E3C" w:rsidRPr="00C724D2" w:rsidRDefault="004C71A6" w:rsidP="00C724D2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</w:t>
            </w:r>
          </w:p>
        </w:tc>
      </w:tr>
      <w:tr w:rsidR="00E60E3C" w:rsidTr="00E60E3C">
        <w:tc>
          <w:tcPr>
            <w:tcW w:w="562" w:type="dxa"/>
          </w:tcPr>
          <w:p w:rsidR="00E60E3C" w:rsidRDefault="00E60E3C" w:rsidP="00E60E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7513" w:type="dxa"/>
          </w:tcPr>
          <w:p w:rsidR="00E60E3C" w:rsidRDefault="00E60E3C" w:rsidP="006C3A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Časová náročnost ve vztahu k přínosu.</w:t>
            </w:r>
          </w:p>
        </w:tc>
        <w:tc>
          <w:tcPr>
            <w:tcW w:w="987" w:type="dxa"/>
          </w:tcPr>
          <w:p w:rsidR="00E60E3C" w:rsidRPr="00C724D2" w:rsidRDefault="00E6584E" w:rsidP="00C724D2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</w:t>
            </w:r>
          </w:p>
        </w:tc>
      </w:tr>
      <w:tr w:rsidR="00E60E3C" w:rsidTr="00E60E3C">
        <w:tc>
          <w:tcPr>
            <w:tcW w:w="562" w:type="dxa"/>
          </w:tcPr>
          <w:p w:rsidR="00E60E3C" w:rsidRDefault="00E60E3C" w:rsidP="00E60E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7513" w:type="dxa"/>
          </w:tcPr>
          <w:p w:rsidR="00E60E3C" w:rsidRDefault="00E60E3C" w:rsidP="006C3A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Pestrost / střídání aktivit.</w:t>
            </w:r>
          </w:p>
        </w:tc>
        <w:tc>
          <w:tcPr>
            <w:tcW w:w="987" w:type="dxa"/>
          </w:tcPr>
          <w:p w:rsidR="00E60E3C" w:rsidRPr="00C724D2" w:rsidRDefault="00970E4C" w:rsidP="00C724D2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</w:t>
            </w:r>
          </w:p>
        </w:tc>
      </w:tr>
      <w:tr w:rsidR="00E60E3C" w:rsidTr="00E60E3C">
        <w:tc>
          <w:tcPr>
            <w:tcW w:w="562" w:type="dxa"/>
          </w:tcPr>
          <w:p w:rsidR="00E60E3C" w:rsidRDefault="00E60E3C" w:rsidP="00E60E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7513" w:type="dxa"/>
          </w:tcPr>
          <w:p w:rsidR="00E60E3C" w:rsidRDefault="00E60E3C" w:rsidP="006C3A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Náročnost přípravy učitele před hodinou.</w:t>
            </w:r>
          </w:p>
        </w:tc>
        <w:tc>
          <w:tcPr>
            <w:tcW w:w="987" w:type="dxa"/>
          </w:tcPr>
          <w:p w:rsidR="00E60E3C" w:rsidRPr="00C724D2" w:rsidRDefault="000E5FEF" w:rsidP="00C724D2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</w:t>
            </w:r>
          </w:p>
        </w:tc>
      </w:tr>
      <w:tr w:rsidR="00E60E3C" w:rsidTr="00E60E3C">
        <w:tc>
          <w:tcPr>
            <w:tcW w:w="562" w:type="dxa"/>
          </w:tcPr>
          <w:p w:rsidR="00E60E3C" w:rsidRDefault="00E60E3C" w:rsidP="00E60E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</w:p>
        </w:tc>
        <w:tc>
          <w:tcPr>
            <w:tcW w:w="7513" w:type="dxa"/>
          </w:tcPr>
          <w:p w:rsidR="00E60E3C" w:rsidRDefault="00E60E3C" w:rsidP="006C3A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Možnost pozdější prezentace / výstupy.</w:t>
            </w:r>
          </w:p>
        </w:tc>
        <w:tc>
          <w:tcPr>
            <w:tcW w:w="987" w:type="dxa"/>
          </w:tcPr>
          <w:p w:rsidR="00E60E3C" w:rsidRPr="00C724D2" w:rsidRDefault="00E6584E" w:rsidP="00C724D2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</w:t>
            </w:r>
          </w:p>
        </w:tc>
      </w:tr>
      <w:tr w:rsidR="00E60E3C" w:rsidTr="00E60E3C">
        <w:tc>
          <w:tcPr>
            <w:tcW w:w="562" w:type="dxa"/>
          </w:tcPr>
          <w:p w:rsidR="00E60E3C" w:rsidRDefault="00E60E3C" w:rsidP="00E60E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</w:t>
            </w:r>
          </w:p>
        </w:tc>
        <w:tc>
          <w:tcPr>
            <w:tcW w:w="7513" w:type="dxa"/>
          </w:tcPr>
          <w:p w:rsidR="00E60E3C" w:rsidRDefault="00E60E3C" w:rsidP="00E60E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Žákům se hodina líbí - nelíbí.</w:t>
            </w:r>
          </w:p>
        </w:tc>
        <w:tc>
          <w:tcPr>
            <w:tcW w:w="987" w:type="dxa"/>
          </w:tcPr>
          <w:p w:rsidR="00E60E3C" w:rsidRPr="00C724D2" w:rsidRDefault="00970E4C" w:rsidP="00C724D2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</w:t>
            </w:r>
          </w:p>
        </w:tc>
      </w:tr>
      <w:tr w:rsidR="00E60E3C" w:rsidTr="00E60E3C">
        <w:tc>
          <w:tcPr>
            <w:tcW w:w="562" w:type="dxa"/>
          </w:tcPr>
          <w:p w:rsidR="00E60E3C" w:rsidRDefault="00E60E3C" w:rsidP="00E60E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</w:t>
            </w:r>
          </w:p>
        </w:tc>
        <w:tc>
          <w:tcPr>
            <w:tcW w:w="7513" w:type="dxa"/>
          </w:tcPr>
          <w:p w:rsidR="00E60E3C" w:rsidRDefault="00E60E3C" w:rsidP="00E60E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Atmosféra při hodině, ruch.</w:t>
            </w:r>
          </w:p>
        </w:tc>
        <w:tc>
          <w:tcPr>
            <w:tcW w:w="987" w:type="dxa"/>
          </w:tcPr>
          <w:p w:rsidR="00E60E3C" w:rsidRPr="00C724D2" w:rsidRDefault="00970E4C" w:rsidP="00C724D2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</w:t>
            </w:r>
          </w:p>
        </w:tc>
      </w:tr>
    </w:tbl>
    <w:p w:rsidR="00E60E3C" w:rsidRDefault="00E60E3C" w:rsidP="006C3A06">
      <w:pPr>
        <w:rPr>
          <w:sz w:val="24"/>
          <w:szCs w:val="24"/>
        </w:rPr>
      </w:pPr>
    </w:p>
    <w:p w:rsidR="00B85885" w:rsidRDefault="00C724D2" w:rsidP="006C3A06">
      <w:pPr>
        <w:rPr>
          <w:sz w:val="24"/>
          <w:szCs w:val="24"/>
        </w:rPr>
      </w:pPr>
      <w:r>
        <w:rPr>
          <w:sz w:val="24"/>
          <w:szCs w:val="24"/>
        </w:rPr>
        <w:t xml:space="preserve">Poznámka: </w:t>
      </w:r>
      <w:r w:rsidR="00471646">
        <w:rPr>
          <w:sz w:val="24"/>
          <w:szCs w:val="24"/>
        </w:rPr>
        <w:t>-</w:t>
      </w:r>
    </w:p>
    <w:p w:rsidR="00B85885" w:rsidRPr="00B85885" w:rsidRDefault="00B85885" w:rsidP="00B85885">
      <w:pPr>
        <w:rPr>
          <w:sz w:val="24"/>
          <w:szCs w:val="24"/>
        </w:rPr>
      </w:pPr>
    </w:p>
    <w:p w:rsidR="00B85885" w:rsidRPr="00B85885" w:rsidRDefault="00B85885" w:rsidP="00B85885">
      <w:pPr>
        <w:rPr>
          <w:sz w:val="24"/>
          <w:szCs w:val="24"/>
        </w:rPr>
      </w:pPr>
    </w:p>
    <w:p w:rsidR="00B85885" w:rsidRPr="00B85885" w:rsidRDefault="00B85885" w:rsidP="00B85885">
      <w:pPr>
        <w:rPr>
          <w:sz w:val="24"/>
          <w:szCs w:val="24"/>
        </w:rPr>
      </w:pPr>
    </w:p>
    <w:p w:rsidR="00B85885" w:rsidRPr="00B85885" w:rsidRDefault="00B85885" w:rsidP="00B85885">
      <w:pPr>
        <w:rPr>
          <w:sz w:val="24"/>
          <w:szCs w:val="24"/>
        </w:rPr>
      </w:pPr>
    </w:p>
    <w:p w:rsidR="00B85885" w:rsidRPr="00B85885" w:rsidRDefault="00B85885" w:rsidP="00B85885">
      <w:pPr>
        <w:rPr>
          <w:sz w:val="24"/>
          <w:szCs w:val="24"/>
        </w:rPr>
      </w:pPr>
    </w:p>
    <w:p w:rsidR="00B85885" w:rsidRPr="00B85885" w:rsidRDefault="00B85885" w:rsidP="00B85885">
      <w:pPr>
        <w:rPr>
          <w:sz w:val="24"/>
          <w:szCs w:val="24"/>
        </w:rPr>
      </w:pPr>
    </w:p>
    <w:p w:rsidR="00B85885" w:rsidRPr="00B85885" w:rsidRDefault="00B85885" w:rsidP="00B85885">
      <w:pPr>
        <w:rPr>
          <w:sz w:val="24"/>
          <w:szCs w:val="24"/>
        </w:rPr>
      </w:pPr>
    </w:p>
    <w:p w:rsidR="00B85885" w:rsidRPr="00B85885" w:rsidRDefault="00B85885" w:rsidP="00B85885">
      <w:pPr>
        <w:rPr>
          <w:sz w:val="24"/>
          <w:szCs w:val="24"/>
        </w:rPr>
      </w:pPr>
    </w:p>
    <w:p w:rsidR="00B85885" w:rsidRPr="00B85885" w:rsidRDefault="00B85885" w:rsidP="00B85885">
      <w:pPr>
        <w:rPr>
          <w:sz w:val="24"/>
          <w:szCs w:val="24"/>
        </w:rPr>
      </w:pPr>
    </w:p>
    <w:p w:rsidR="00B85885" w:rsidRPr="00B85885" w:rsidRDefault="00B85885" w:rsidP="00B85885">
      <w:pPr>
        <w:rPr>
          <w:sz w:val="24"/>
          <w:szCs w:val="24"/>
        </w:rPr>
      </w:pPr>
    </w:p>
    <w:p w:rsidR="00B85885" w:rsidRPr="00B85885" w:rsidRDefault="00B85885" w:rsidP="00B85885">
      <w:pPr>
        <w:rPr>
          <w:sz w:val="24"/>
          <w:szCs w:val="24"/>
        </w:rPr>
      </w:pPr>
    </w:p>
    <w:p w:rsidR="00B85885" w:rsidRPr="00B85885" w:rsidRDefault="00B85885" w:rsidP="00B85885">
      <w:pPr>
        <w:rPr>
          <w:sz w:val="24"/>
          <w:szCs w:val="24"/>
        </w:rPr>
      </w:pPr>
    </w:p>
    <w:p w:rsidR="00B85885" w:rsidRDefault="00B85885" w:rsidP="00B85885">
      <w:pPr>
        <w:rPr>
          <w:sz w:val="24"/>
          <w:szCs w:val="24"/>
        </w:rPr>
      </w:pPr>
    </w:p>
    <w:p w:rsidR="008418A0" w:rsidRPr="00B85885" w:rsidRDefault="008418A0" w:rsidP="00B85885">
      <w:pPr>
        <w:rPr>
          <w:sz w:val="24"/>
          <w:szCs w:val="24"/>
        </w:rPr>
      </w:pPr>
    </w:p>
    <w:sectPr w:rsidR="008418A0" w:rsidRPr="00B85885" w:rsidSect="00F54E6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A69CD" w:rsidRDefault="000A69CD" w:rsidP="00F54E6A">
      <w:pPr>
        <w:spacing w:after="0" w:line="240" w:lineRule="auto"/>
      </w:pPr>
      <w:r>
        <w:separator/>
      </w:r>
    </w:p>
  </w:endnote>
  <w:endnote w:type="continuationSeparator" w:id="0">
    <w:p w:rsidR="000A69CD" w:rsidRDefault="000A69CD" w:rsidP="00F54E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5885" w:rsidRDefault="00B85885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5885" w:rsidRDefault="00B85885" w:rsidP="006A2AD4">
    <w:pPr>
      <w:pStyle w:val="Zpat"/>
      <w:pBdr>
        <w:top w:val="single" w:sz="4" w:space="1" w:color="auto"/>
      </w:pBdr>
    </w:pPr>
    <w:r>
      <w:t>GJP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5885" w:rsidRDefault="00B85885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A69CD" w:rsidRDefault="000A69CD" w:rsidP="00F54E6A">
      <w:pPr>
        <w:spacing w:after="0" w:line="240" w:lineRule="auto"/>
      </w:pPr>
      <w:r>
        <w:separator/>
      </w:r>
    </w:p>
  </w:footnote>
  <w:footnote w:type="continuationSeparator" w:id="0">
    <w:p w:rsidR="000A69CD" w:rsidRDefault="000A69CD" w:rsidP="00F54E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5885" w:rsidRDefault="00B85885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4E6A" w:rsidRDefault="00F54E6A" w:rsidP="00F54E6A">
    <w:pPr>
      <w:pStyle w:val="Zhlav"/>
      <w:ind w:left="284"/>
    </w:pPr>
    <w:r>
      <w:rPr>
        <w:noProof/>
        <w:lang w:eastAsia="cs-CZ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-575945</wp:posOffset>
          </wp:positionH>
          <wp:positionV relativeFrom="paragraph">
            <wp:posOffset>-116205</wp:posOffset>
          </wp:positionV>
          <wp:extent cx="666750" cy="581269"/>
          <wp:effectExtent l="0" t="0" r="0" b="9525"/>
          <wp:wrapNone/>
          <wp:docPr id="4" name="Obrázek 4" descr="C:\Users\janda\Desktop\nadotek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janda\Desktop\nadotek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6750" cy="58126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GYMNÁZIUM JANA PALACHA PRAHA 1, s.r.o.</w:t>
    </w:r>
  </w:p>
  <w:p w:rsidR="00F54E6A" w:rsidRDefault="00F54E6A" w:rsidP="00F54E6A">
    <w:pPr>
      <w:pStyle w:val="Zhlav"/>
      <w:ind w:left="284"/>
    </w:pPr>
    <w:r>
      <w:t>Pštrossova 13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5885" w:rsidRDefault="00B85885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2992AB1"/>
    <w:multiLevelType w:val="hybridMultilevel"/>
    <w:tmpl w:val="9392B00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4E6A"/>
    <w:rsid w:val="00044DF6"/>
    <w:rsid w:val="00090CFA"/>
    <w:rsid w:val="000A69CD"/>
    <w:rsid w:val="000E5FEF"/>
    <w:rsid w:val="001237EE"/>
    <w:rsid w:val="001359E7"/>
    <w:rsid w:val="001824E8"/>
    <w:rsid w:val="001C078A"/>
    <w:rsid w:val="002331B1"/>
    <w:rsid w:val="002A3915"/>
    <w:rsid w:val="002B63BA"/>
    <w:rsid w:val="002C1458"/>
    <w:rsid w:val="002D1B50"/>
    <w:rsid w:val="00341ABF"/>
    <w:rsid w:val="00362C34"/>
    <w:rsid w:val="00371167"/>
    <w:rsid w:val="003A7EEF"/>
    <w:rsid w:val="003D7D64"/>
    <w:rsid w:val="00402142"/>
    <w:rsid w:val="00467BCB"/>
    <w:rsid w:val="00471646"/>
    <w:rsid w:val="004C6E6E"/>
    <w:rsid w:val="004C71A6"/>
    <w:rsid w:val="004E6845"/>
    <w:rsid w:val="00523AB3"/>
    <w:rsid w:val="006A2AD4"/>
    <w:rsid w:val="006C3A06"/>
    <w:rsid w:val="008418A0"/>
    <w:rsid w:val="008A495A"/>
    <w:rsid w:val="008F2E68"/>
    <w:rsid w:val="00970E4C"/>
    <w:rsid w:val="009E3BBC"/>
    <w:rsid w:val="00A15BDC"/>
    <w:rsid w:val="00A411A8"/>
    <w:rsid w:val="00A775D5"/>
    <w:rsid w:val="00A86D1E"/>
    <w:rsid w:val="00B256FC"/>
    <w:rsid w:val="00B35F8E"/>
    <w:rsid w:val="00B81E3E"/>
    <w:rsid w:val="00B85885"/>
    <w:rsid w:val="00C56965"/>
    <w:rsid w:val="00C724D2"/>
    <w:rsid w:val="00C978F6"/>
    <w:rsid w:val="00D85814"/>
    <w:rsid w:val="00D94535"/>
    <w:rsid w:val="00E60E3C"/>
    <w:rsid w:val="00E6584E"/>
    <w:rsid w:val="00E85972"/>
    <w:rsid w:val="00E962E2"/>
    <w:rsid w:val="00E97666"/>
    <w:rsid w:val="00EB6AE6"/>
    <w:rsid w:val="00EE3B3A"/>
    <w:rsid w:val="00F100C1"/>
    <w:rsid w:val="00F201AC"/>
    <w:rsid w:val="00F33EE3"/>
    <w:rsid w:val="00F54E6A"/>
    <w:rsid w:val="00F865EA"/>
    <w:rsid w:val="00FA532B"/>
    <w:rsid w:val="00FE50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F704B5C4-E2F8-4FCC-843E-1194D56A84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F54E6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F54E6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F54E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54E6A"/>
  </w:style>
  <w:style w:type="paragraph" w:styleId="Zpat">
    <w:name w:val="footer"/>
    <w:basedOn w:val="Normln"/>
    <w:link w:val="ZpatChar"/>
    <w:uiPriority w:val="99"/>
    <w:unhideWhenUsed/>
    <w:rsid w:val="00F54E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54E6A"/>
  </w:style>
  <w:style w:type="character" w:customStyle="1" w:styleId="Nadpis1Char">
    <w:name w:val="Nadpis 1 Char"/>
    <w:basedOn w:val="Standardnpsmoodstavce"/>
    <w:link w:val="Nadpis1"/>
    <w:uiPriority w:val="9"/>
    <w:rsid w:val="00F54E6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F54E6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Hypertextovodkaz">
    <w:name w:val="Hyperlink"/>
    <w:basedOn w:val="Standardnpsmoodstavce"/>
    <w:uiPriority w:val="99"/>
    <w:unhideWhenUsed/>
    <w:rsid w:val="006A2AD4"/>
    <w:rPr>
      <w:color w:val="0563C1" w:themeColor="hyperlink"/>
      <w:u w:val="single"/>
    </w:rPr>
  </w:style>
  <w:style w:type="paragraph" w:styleId="Odstavecseseznamem">
    <w:name w:val="List Paragraph"/>
    <w:basedOn w:val="Normln"/>
    <w:uiPriority w:val="34"/>
    <w:qFormat/>
    <w:rsid w:val="006A2AD4"/>
    <w:pPr>
      <w:ind w:left="720"/>
      <w:contextualSpacing/>
    </w:pPr>
  </w:style>
  <w:style w:type="table" w:styleId="Mkatabulky">
    <w:name w:val="Table Grid"/>
    <w:basedOn w:val="Normlntabulka"/>
    <w:uiPriority w:val="39"/>
    <w:rsid w:val="00E60E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197</Words>
  <Characters>1168</Characters>
  <Application>Microsoft Office Word</Application>
  <DocSecurity>0</DocSecurity>
  <Lines>9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Nadpisy</vt:lpstr>
      </vt:variant>
      <vt:variant>
        <vt:i4>4</vt:i4>
      </vt:variant>
    </vt:vector>
  </HeadingPairs>
  <TitlesOfParts>
    <vt:vector size="5" baseType="lpstr">
      <vt:lpstr/>
      <vt:lpstr>Inovovaná vyučovací hodina</vt:lpstr>
      <vt:lpstr>    Téma:		Jan Neruda</vt:lpstr>
      <vt:lpstr>    Předmět:	Český jazyk –  1. ročník</vt:lpstr>
      <vt:lpstr>    Mezipředmětové vztahy: umění a kultura</vt:lpstr>
    </vt:vector>
  </TitlesOfParts>
  <Company/>
  <LinksUpToDate>false</LinksUpToDate>
  <CharactersWithSpaces>1363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Vít Janda</dc:creator>
  <cp:keywords/>
  <dc:description/>
  <cp:lastModifiedBy>Vít Janda</cp:lastModifiedBy>
  <cp:revision>5</cp:revision>
  <dcterms:created xsi:type="dcterms:W3CDTF">2015-09-29T10:21:00Z</dcterms:created>
  <dcterms:modified xsi:type="dcterms:W3CDTF">2015-09-29T10:50:00Z</dcterms:modified>
</cp:coreProperties>
</file>